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BD" w:rsidRPr="00D2148F" w:rsidRDefault="00340349" w:rsidP="00F46DBD">
      <w:pPr>
        <w:spacing w:before="60" w:after="6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Náklady na </w:t>
      </w:r>
      <w:r w:rsidR="00F46DBD" w:rsidRPr="00D2148F">
        <w:rPr>
          <w:rFonts w:ascii="Arial" w:hAnsi="Arial" w:cs="Arial"/>
          <w:b/>
          <w:sz w:val="22"/>
          <w:szCs w:val="22"/>
          <w:u w:val="single"/>
        </w:rPr>
        <w:t>údržbu</w:t>
      </w:r>
    </w:p>
    <w:p w:rsidR="00F46DBD" w:rsidRPr="00D2148F" w:rsidRDefault="00155D0E" w:rsidP="00F46DBD">
      <w:pPr>
        <w:spacing w:before="60" w:after="60"/>
      </w:pPr>
      <w:r>
        <w:t>N</w:t>
      </w:r>
      <w:r w:rsidR="00F46DBD" w:rsidRPr="00D2148F">
        <w:t xml:space="preserve">áklady na </w:t>
      </w:r>
      <w:r w:rsidR="00340349">
        <w:t>údržbu</w:t>
      </w:r>
      <w:r w:rsidR="00F46DBD" w:rsidRPr="00D2148F">
        <w:t xml:space="preserve"> </w:t>
      </w:r>
      <w:r w:rsidR="00340349">
        <w:t>se</w:t>
      </w:r>
      <w:r w:rsidR="00F46DBD" w:rsidRPr="00D2148F">
        <w:t xml:space="preserve"> vztahu</w:t>
      </w:r>
      <w:r w:rsidR="00340349">
        <w:t>jí</w:t>
      </w:r>
      <w:r w:rsidR="00F46DBD" w:rsidRPr="00D2148F">
        <w:t xml:space="preserve"> k ujeté vzdálenosti </w:t>
      </w:r>
      <w:r w:rsidR="00D2148F">
        <w:t>200 000</w:t>
      </w:r>
      <w:r w:rsidR="00F46DBD" w:rsidRPr="00D2148F">
        <w:t xml:space="preserve"> km ±10% /5 let (při </w:t>
      </w:r>
      <w:r w:rsidR="00D2148F" w:rsidRPr="00D2148F">
        <w:t>40</w:t>
      </w:r>
      <w:r w:rsidR="00F46DBD" w:rsidRPr="00D2148F">
        <w:t xml:space="preserve"> 000 km ±10%/rok). Při výpočtů nákladů práce (časová norma pracnosti) </w:t>
      </w:r>
      <w:r>
        <w:t>platí</w:t>
      </w:r>
      <w:r w:rsidR="00F46DBD" w:rsidRPr="00D2148F">
        <w:t xml:space="preserve"> cen</w:t>
      </w:r>
      <w:r>
        <w:t>a</w:t>
      </w:r>
      <w:r w:rsidR="00F46DBD" w:rsidRPr="00D2148F">
        <w:t xml:space="preserve"> 650 Kč/hod. V případě neudělení autorizace k provádění pravidelné údržby kupujícímu, </w:t>
      </w:r>
      <w:r>
        <w:t>je</w:t>
      </w:r>
      <w:r w:rsidR="00F46DBD" w:rsidRPr="00D2148F">
        <w:t xml:space="preserve"> použita hodinová sazba záručního servisu, kde bude pravidelná údržba prováděna.</w:t>
      </w:r>
    </w:p>
    <w:p w:rsidR="00F46DBD" w:rsidRPr="001656EA" w:rsidRDefault="00F46DBD" w:rsidP="00F46DBD">
      <w:pPr>
        <w:spacing w:before="60" w:after="6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2660"/>
        <w:gridCol w:w="2128"/>
        <w:gridCol w:w="2030"/>
        <w:gridCol w:w="2470"/>
      </w:tblGrid>
      <w:tr w:rsidR="00933E1A" w:rsidTr="00933E1A">
        <w:tc>
          <w:tcPr>
            <w:tcW w:w="2660" w:type="dxa"/>
            <w:vAlign w:val="center"/>
          </w:tcPr>
          <w:p w:rsidR="00933E1A" w:rsidRDefault="00933E1A" w:rsidP="00933E1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933E1A" w:rsidRDefault="00933E1A" w:rsidP="00933E1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E1A" w:rsidRPr="001874A1" w:rsidRDefault="00933E1A" w:rsidP="00933E1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74A1">
              <w:rPr>
                <w:rFonts w:ascii="Arial" w:hAnsi="Arial" w:cs="Arial"/>
                <w:b/>
                <w:sz w:val="22"/>
                <w:szCs w:val="22"/>
              </w:rPr>
              <w:t>Časová náročnost prohlídky celkem v hodinách</w:t>
            </w:r>
          </w:p>
        </w:tc>
        <w:tc>
          <w:tcPr>
            <w:tcW w:w="2030" w:type="dxa"/>
            <w:vAlign w:val="center"/>
          </w:tcPr>
          <w:p w:rsidR="00933E1A" w:rsidRDefault="00933E1A" w:rsidP="00933E1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33E1A" w:rsidRPr="001874A1" w:rsidRDefault="00933E1A" w:rsidP="00933E1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Hodinová sazba</w:t>
            </w:r>
            <w:r w:rsidR="00340349"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2470" w:type="dxa"/>
            <w:vAlign w:val="center"/>
          </w:tcPr>
          <w:p w:rsidR="00933E1A" w:rsidRPr="001874A1" w:rsidRDefault="00933E1A" w:rsidP="00933E1A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74A1">
              <w:rPr>
                <w:rFonts w:ascii="Arial" w:hAnsi="Arial" w:cs="Arial"/>
                <w:b/>
                <w:sz w:val="22"/>
                <w:szCs w:val="22"/>
              </w:rPr>
              <w:t>Materiálové náklady na prohlídky v Kč</w:t>
            </w: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ermStart w:id="0" w:edGrp="everyone" w:colFirst="1" w:colLast="1"/>
            <w:permStart w:id="1" w:edGrp="everyone" w:colFirst="2" w:colLast="2"/>
            <w:permStart w:id="2" w:edGrp="everyone" w:colFirst="3" w:colLast="3"/>
            <w:r>
              <w:rPr>
                <w:rFonts w:ascii="Arial" w:hAnsi="Arial" w:cs="Arial"/>
                <w:sz w:val="22"/>
                <w:szCs w:val="22"/>
              </w:rPr>
              <w:t>1 rok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ermStart w:id="3" w:edGrp="everyone" w:colFirst="1" w:colLast="1"/>
            <w:permStart w:id="4" w:edGrp="everyone" w:colFirst="2" w:colLast="2"/>
            <w:permStart w:id="5" w:edGrp="everyone" w:colFirst="3" w:colLast="3"/>
            <w:permEnd w:id="0"/>
            <w:permEnd w:id="1"/>
            <w:permEnd w:id="2"/>
            <w:r>
              <w:rPr>
                <w:rFonts w:ascii="Arial" w:hAnsi="Arial" w:cs="Arial"/>
                <w:sz w:val="22"/>
                <w:szCs w:val="22"/>
              </w:rPr>
              <w:t>2 rok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ermStart w:id="6" w:edGrp="everyone" w:colFirst="1" w:colLast="1"/>
            <w:permStart w:id="7" w:edGrp="everyone" w:colFirst="2" w:colLast="2"/>
            <w:permStart w:id="8" w:edGrp="everyone" w:colFirst="3" w:colLast="3"/>
            <w:permEnd w:id="3"/>
            <w:permEnd w:id="4"/>
            <w:permEnd w:id="5"/>
            <w:r>
              <w:rPr>
                <w:rFonts w:ascii="Arial" w:hAnsi="Arial" w:cs="Arial"/>
                <w:sz w:val="22"/>
                <w:szCs w:val="22"/>
              </w:rPr>
              <w:t>3 rok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ermStart w:id="9" w:edGrp="everyone" w:colFirst="1" w:colLast="1"/>
            <w:permStart w:id="10" w:edGrp="everyone" w:colFirst="2" w:colLast="2"/>
            <w:permStart w:id="11" w:edGrp="everyone" w:colFirst="3" w:colLast="3"/>
            <w:permEnd w:id="6"/>
            <w:permEnd w:id="7"/>
            <w:permEnd w:id="8"/>
            <w:r>
              <w:rPr>
                <w:rFonts w:ascii="Arial" w:hAnsi="Arial" w:cs="Arial"/>
                <w:sz w:val="22"/>
                <w:szCs w:val="22"/>
              </w:rPr>
              <w:t>4 rok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ermStart w:id="12" w:edGrp="everyone" w:colFirst="1" w:colLast="1"/>
            <w:permStart w:id="13" w:edGrp="everyone" w:colFirst="2" w:colLast="2"/>
            <w:permStart w:id="14" w:edGrp="everyone" w:colFirst="3" w:colLast="3"/>
            <w:permEnd w:id="9"/>
            <w:permEnd w:id="10"/>
            <w:permEnd w:id="11"/>
            <w:r>
              <w:rPr>
                <w:rFonts w:ascii="Arial" w:hAnsi="Arial" w:cs="Arial"/>
                <w:sz w:val="22"/>
                <w:szCs w:val="22"/>
              </w:rPr>
              <w:t>5 rok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Pr="001874A1" w:rsidRDefault="00933E1A" w:rsidP="00FF6869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ermStart w:id="15" w:edGrp="everyone" w:colFirst="1" w:colLast="1"/>
            <w:permStart w:id="16" w:edGrp="everyone" w:colFirst="2" w:colLast="2"/>
            <w:permStart w:id="17" w:edGrp="everyone" w:colFirst="3" w:colLast="3"/>
            <w:permEnd w:id="12"/>
            <w:permEnd w:id="13"/>
            <w:permEnd w:id="14"/>
            <w:r w:rsidRPr="001874A1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128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70" w:type="dxa"/>
            <w:vAlign w:val="center"/>
          </w:tcPr>
          <w:p w:rsidR="00933E1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E1A" w:rsidTr="00933E1A">
        <w:tc>
          <w:tcPr>
            <w:tcW w:w="2660" w:type="dxa"/>
            <w:vAlign w:val="center"/>
          </w:tcPr>
          <w:p w:rsidR="00933E1A" w:rsidRPr="00DA4A6A" w:rsidRDefault="00933E1A" w:rsidP="00FF6869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ermStart w:id="18" w:edGrp="everyone" w:colFirst="1" w:colLast="1"/>
            <w:permEnd w:id="15"/>
            <w:permEnd w:id="16"/>
            <w:permEnd w:id="17"/>
            <w:r w:rsidRPr="00DA4A6A">
              <w:rPr>
                <w:rFonts w:ascii="Arial" w:hAnsi="Arial" w:cs="Arial"/>
                <w:b/>
                <w:sz w:val="22"/>
                <w:szCs w:val="22"/>
              </w:rPr>
              <w:t>Náklady celkem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6628" w:type="dxa"/>
            <w:gridSpan w:val="3"/>
          </w:tcPr>
          <w:p w:rsidR="00933E1A" w:rsidRPr="00DA4A6A" w:rsidRDefault="00933E1A" w:rsidP="00FF686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permEnd w:id="18"/>
    </w:tbl>
    <w:p w:rsidR="00F46DBD" w:rsidRDefault="00F46DBD" w:rsidP="00F46DBD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DF1BBF" w:rsidRDefault="00DF1BBF"/>
    <w:p w:rsidR="00DF1BBF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</w:pPr>
      <w:r w:rsidRPr="00567378">
        <w:t xml:space="preserve">Výši sjednané hodinové sazby dle </w:t>
      </w:r>
      <w:r w:rsidR="00155D0E">
        <w:t>této přílohy</w:t>
      </w:r>
      <w:r w:rsidRPr="00567378"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567378">
        <w:rPr>
          <w:bCs/>
        </w:rPr>
        <w:t xml:space="preserve">meziroční mírou inflace </w:t>
      </w:r>
      <w:r w:rsidRPr="00567378">
        <w:t>vyjádřenou přírůstkem</w:t>
      </w:r>
      <w:r w:rsidRPr="00567378">
        <w:rPr>
          <w:b/>
          <w:bCs/>
        </w:rPr>
        <w:t xml:space="preserve"> </w:t>
      </w:r>
      <w:r w:rsidRPr="00567378">
        <w:rPr>
          <w:bCs/>
        </w:rPr>
        <w:t>průměrného ročního indexu</w:t>
      </w:r>
      <w:r w:rsidRPr="00567378">
        <w:rPr>
          <w:b/>
          <w:bCs/>
        </w:rPr>
        <w:t xml:space="preserve"> </w:t>
      </w:r>
      <w:r w:rsidRPr="00567378"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FF39AB">
        <w:rPr>
          <w:b/>
        </w:rPr>
        <w:t>NK = PK + (PK * m/100)</w:t>
      </w:r>
      <w:r w:rsidRPr="00567378">
        <w:rPr>
          <w:b/>
        </w:rPr>
        <w:t xml:space="preserve"> </w:t>
      </w:r>
      <w:r w:rsidRPr="00567378">
        <w:rPr>
          <w:spacing w:val="-1"/>
        </w:rPr>
        <w:t>Přičemž ve výše uvedeném vzorci je:  „</w:t>
      </w:r>
      <w:r w:rsidRPr="00FF39AB">
        <w:rPr>
          <w:b/>
          <w:spacing w:val="-1"/>
        </w:rPr>
        <w:t>NK</w:t>
      </w:r>
      <w:r w:rsidRPr="00567378">
        <w:rPr>
          <w:spacing w:val="-1"/>
        </w:rPr>
        <w:t>“ - výše nové kompenzace v Kč, „</w:t>
      </w:r>
      <w:r w:rsidRPr="00FF39AB">
        <w:rPr>
          <w:b/>
          <w:spacing w:val="-1"/>
        </w:rPr>
        <w:t>PK</w:t>
      </w:r>
      <w:r w:rsidRPr="00567378">
        <w:rPr>
          <w:spacing w:val="-1"/>
        </w:rPr>
        <w:t xml:space="preserve">“ - původní výše kompenzace v Kč před provedením výpočtu, „m“ - poslední zveřejněná </w:t>
      </w:r>
      <w:r w:rsidRPr="00567378">
        <w:rPr>
          <w:bCs/>
        </w:rPr>
        <w:t xml:space="preserve">meziroční míra inflace </w:t>
      </w:r>
      <w:r w:rsidRPr="00567378">
        <w:t>vyjádřená přírůstkem</w:t>
      </w:r>
      <w:r w:rsidRPr="00567378">
        <w:rPr>
          <w:b/>
          <w:bCs/>
        </w:rPr>
        <w:t xml:space="preserve"> </w:t>
      </w:r>
      <w:r w:rsidRPr="00567378">
        <w:rPr>
          <w:bCs/>
        </w:rPr>
        <w:t>průměrného ročního indexu</w:t>
      </w:r>
      <w:r w:rsidRPr="00567378">
        <w:rPr>
          <w:b/>
          <w:bCs/>
        </w:rPr>
        <w:t xml:space="preserve"> </w:t>
      </w:r>
      <w:r w:rsidRPr="00567378">
        <w:t>spotřebitelských cen v procentech).</w:t>
      </w:r>
    </w:p>
    <w:p w:rsidR="00155D0E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</w:pPr>
    </w:p>
    <w:p w:rsidR="00FA0F55" w:rsidRPr="00567378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</w:pPr>
      <w:r>
        <w:t xml:space="preserve">Výše materiálových nákladů na předepsané pravidelné prohlídky je možné změnit pouze z důvodu </w:t>
      </w:r>
      <w:r w:rsidR="00FF39AB">
        <w:t>nárůstu</w:t>
      </w:r>
      <w:r>
        <w:t xml:space="preserve"> cen průmyslových výrobců oboru dopravních prostředků</w:t>
      </w:r>
      <w:r w:rsidR="00FF39AB">
        <w:t xml:space="preserve"> pro zpracovatelský průmysl – C 29 </w:t>
      </w:r>
      <w:r w:rsidR="00FF39AB" w:rsidRPr="00FF39AB">
        <w:t>Výroba motorových vozidel (kromě motocyklů), přívěsu a návěsu</w:t>
      </w:r>
      <w:r w:rsidR="00FF39AB">
        <w:t xml:space="preserve">. </w:t>
      </w:r>
      <w:r w:rsidR="00CC75DF" w:rsidRPr="00CC75DF">
        <w:t xml:space="preserve">Náklady na materiál budou přepočteny podle vzorce: </w:t>
      </w:r>
      <w:proofErr w:type="spellStart"/>
      <w:r w:rsidR="00CC75DF" w:rsidRPr="00CC75DF">
        <w:rPr>
          <w:b/>
        </w:rPr>
        <w:t>NM</w:t>
      </w:r>
      <w:proofErr w:type="spellEnd"/>
      <w:r w:rsidR="00CC75DF" w:rsidRPr="00CC75DF">
        <w:rPr>
          <w:b/>
        </w:rPr>
        <w:t xml:space="preserve"> = </w:t>
      </w:r>
      <w:proofErr w:type="spellStart"/>
      <w:r w:rsidR="00CC75DF" w:rsidRPr="00CC75DF">
        <w:rPr>
          <w:b/>
        </w:rPr>
        <w:t>NMz</w:t>
      </w:r>
      <w:proofErr w:type="spellEnd"/>
      <w:r w:rsidR="00CC75DF" w:rsidRPr="00CC75DF">
        <w:rPr>
          <w:b/>
        </w:rPr>
        <w:t xml:space="preserve"> + (</w:t>
      </w:r>
      <w:proofErr w:type="spellStart"/>
      <w:r w:rsidR="00CC75DF" w:rsidRPr="00CC75DF">
        <w:rPr>
          <w:b/>
        </w:rPr>
        <w:t>NMz</w:t>
      </w:r>
      <w:proofErr w:type="spellEnd"/>
      <w:r w:rsidR="00CC75DF" w:rsidRPr="00CC75DF">
        <w:rPr>
          <w:b/>
        </w:rPr>
        <w:t xml:space="preserve"> </w:t>
      </w:r>
      <w:r w:rsidR="00FF39AB" w:rsidRPr="00155D0E">
        <w:rPr>
          <w:b/>
        </w:rPr>
        <w:t>*</w:t>
      </w:r>
      <w:r w:rsidR="00CC75DF" w:rsidRPr="00CC75DF">
        <w:rPr>
          <w:b/>
        </w:rPr>
        <w:t>k/100)</w:t>
      </w:r>
      <w:r w:rsidR="00CC75DF" w:rsidRPr="00CC75DF">
        <w:t xml:space="preserve">, </w:t>
      </w:r>
      <w:r w:rsidR="00FF39AB" w:rsidRPr="00155D0E">
        <w:rPr>
          <w:spacing w:val="-1"/>
        </w:rPr>
        <w:t>„</w:t>
      </w:r>
      <w:r w:rsidR="00CC75DF" w:rsidRPr="00CC75DF">
        <w:rPr>
          <w:b/>
        </w:rPr>
        <w:t>NM</w:t>
      </w:r>
      <w:r w:rsidR="00FF39AB" w:rsidRPr="00155D0E">
        <w:rPr>
          <w:spacing w:val="-1"/>
        </w:rPr>
        <w:t>“</w:t>
      </w:r>
      <w:r w:rsidR="00CC75DF" w:rsidRPr="00CC75DF">
        <w:t xml:space="preserve"> jsou náklady na materiál pro začínající období, </w:t>
      </w:r>
      <w:r w:rsidR="00FF39AB" w:rsidRPr="00155D0E">
        <w:rPr>
          <w:spacing w:val="-1"/>
        </w:rPr>
        <w:t>„</w:t>
      </w:r>
      <w:proofErr w:type="spellStart"/>
      <w:r w:rsidR="00CC75DF" w:rsidRPr="00CC75DF">
        <w:rPr>
          <w:b/>
        </w:rPr>
        <w:t>NMz</w:t>
      </w:r>
      <w:proofErr w:type="spellEnd"/>
      <w:r w:rsidR="00FF39AB" w:rsidRPr="00155D0E">
        <w:rPr>
          <w:spacing w:val="-1"/>
        </w:rPr>
        <w:t>“</w:t>
      </w:r>
      <w:r w:rsidR="00CC75DF" w:rsidRPr="00CC75DF">
        <w:t xml:space="preserve"> jsou náklady na materiál platné v uplynulém období a </w:t>
      </w:r>
      <w:r w:rsidR="00FF39AB" w:rsidRPr="00155D0E">
        <w:rPr>
          <w:spacing w:val="-1"/>
        </w:rPr>
        <w:t>„</w:t>
      </w:r>
      <w:r w:rsidR="00CC75DF" w:rsidRPr="00CC75DF">
        <w:rPr>
          <w:b/>
        </w:rPr>
        <w:t>k</w:t>
      </w:r>
      <w:r w:rsidR="00FF39AB" w:rsidRPr="00155D0E">
        <w:rPr>
          <w:spacing w:val="-1"/>
        </w:rPr>
        <w:t>“</w:t>
      </w:r>
      <w:r w:rsidR="00CC75DF" w:rsidRPr="00CC75DF">
        <w:t xml:space="preserve"> je </w:t>
      </w:r>
      <w:r w:rsidR="00340349" w:rsidRPr="00CC75DF">
        <w:t>nárůst</w:t>
      </w:r>
      <w:r w:rsidR="00CC75DF" w:rsidRPr="00CC75DF">
        <w:t xml:space="preserve"> </w:t>
      </w:r>
      <w:proofErr w:type="gramStart"/>
      <w:r w:rsidR="00CC75DF" w:rsidRPr="00CC75DF">
        <w:t>meziročního  indexu</w:t>
      </w:r>
      <w:proofErr w:type="gramEnd"/>
      <w:r w:rsidR="00CC75DF" w:rsidRPr="00CC75DF">
        <w:t xml:space="preserve"> cen průmyslových výrobců oboru výroby dopravních prostředků, skupina C 29 - </w:t>
      </w:r>
      <w:r w:rsidR="00FF39AB" w:rsidRPr="00155D0E">
        <w:t>Výroba motorových vozidel (kromě motoc</w:t>
      </w:r>
      <w:r w:rsidR="00CC75DF">
        <w:t>yklů), přívěsu a návěsu, vyhlašovaný ČSÚ.</w:t>
      </w:r>
    </w:p>
    <w:sectPr w:rsidR="00FA0F55" w:rsidRPr="00567378" w:rsidSect="007E73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3AC" w:rsidRDefault="002363AC" w:rsidP="00933E1A">
      <w:r>
        <w:separator/>
      </w:r>
    </w:p>
  </w:endnote>
  <w:endnote w:type="continuationSeparator" w:id="0">
    <w:p w:rsidR="002363AC" w:rsidRDefault="002363AC" w:rsidP="0093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E2C" w:rsidRDefault="00CD2E2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E2C" w:rsidRDefault="00CD2E2C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E2C" w:rsidRDefault="00CD2E2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3AC" w:rsidRDefault="002363AC" w:rsidP="00933E1A">
      <w:r>
        <w:separator/>
      </w:r>
    </w:p>
  </w:footnote>
  <w:footnote w:type="continuationSeparator" w:id="0">
    <w:p w:rsidR="002363AC" w:rsidRDefault="002363AC" w:rsidP="0093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E2C" w:rsidRDefault="00CD2E2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E1A" w:rsidRDefault="00B26AC3">
    <w:pPr>
      <w:pStyle w:val="Zhlav"/>
    </w:pPr>
    <w:r>
      <w:t>Příloha č. 11 ZD</w:t>
    </w:r>
    <w:r w:rsidR="00340349">
      <w:t xml:space="preserve"> – Náklady na údržbu</w:t>
    </w:r>
    <w:r>
      <w:t xml:space="preserve"> </w:t>
    </w:r>
  </w:p>
  <w:p w:rsidR="0089196F" w:rsidRDefault="0089196F" w:rsidP="0089196F">
    <w:pPr>
      <w:pStyle w:val="Zhlav"/>
      <w:jc w:val="center"/>
    </w:pPr>
    <w:r w:rsidRPr="0089196F">
      <w:rPr>
        <w:noProof/>
      </w:rPr>
      <w:drawing>
        <wp:inline distT="0" distB="0" distL="0" distR="0">
          <wp:extent cx="4511040" cy="746760"/>
          <wp:effectExtent l="0" t="0" r="0" b="0"/>
          <wp:docPr id="4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E2C" w:rsidRDefault="00CD2E2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fADaX2NLIRiEYSmzbmatVQ8UhUQ=" w:salt="im96zUn32QIHGW+UZG5tv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DBD"/>
    <w:rsid w:val="000A3AE1"/>
    <w:rsid w:val="001556E1"/>
    <w:rsid w:val="00155D0E"/>
    <w:rsid w:val="00156886"/>
    <w:rsid w:val="001F5809"/>
    <w:rsid w:val="002363AC"/>
    <w:rsid w:val="002404DB"/>
    <w:rsid w:val="00340349"/>
    <w:rsid w:val="005E52F0"/>
    <w:rsid w:val="00672622"/>
    <w:rsid w:val="00752107"/>
    <w:rsid w:val="007E735C"/>
    <w:rsid w:val="0089196F"/>
    <w:rsid w:val="00933E1A"/>
    <w:rsid w:val="00951290"/>
    <w:rsid w:val="00B26AC3"/>
    <w:rsid w:val="00BE0E44"/>
    <w:rsid w:val="00CA3CF4"/>
    <w:rsid w:val="00CC016B"/>
    <w:rsid w:val="00CC75DF"/>
    <w:rsid w:val="00CD2E2C"/>
    <w:rsid w:val="00D2148F"/>
    <w:rsid w:val="00D9737D"/>
    <w:rsid w:val="00DF1BBF"/>
    <w:rsid w:val="00E657DE"/>
    <w:rsid w:val="00F1394C"/>
    <w:rsid w:val="00F46DBD"/>
    <w:rsid w:val="00F73FFE"/>
    <w:rsid w:val="00FA0F55"/>
    <w:rsid w:val="00FF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306</Words>
  <Characters>1811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Kočí Bohuslav, Ing.</cp:lastModifiedBy>
  <cp:revision>8</cp:revision>
  <dcterms:created xsi:type="dcterms:W3CDTF">2016-08-10T12:39:00Z</dcterms:created>
  <dcterms:modified xsi:type="dcterms:W3CDTF">2016-09-29T09:28:00Z</dcterms:modified>
</cp:coreProperties>
</file>